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7D" w:rsidRPr="00A60DEC" w:rsidRDefault="000D5A7D" w:rsidP="00B24788">
      <w:pPr>
        <w:jc w:val="center"/>
        <w:rPr>
          <w:b/>
        </w:rPr>
      </w:pPr>
      <w:r w:rsidRPr="00A60DEC">
        <w:rPr>
          <w:b/>
        </w:rPr>
        <w:t xml:space="preserve">Előterjesztés </w:t>
      </w:r>
      <w:r w:rsidR="000E6590" w:rsidRPr="00A60DEC">
        <w:rPr>
          <w:b/>
        </w:rPr>
        <w:t>Madocsa Község Önkormányzata</w:t>
      </w:r>
      <w:r w:rsidRPr="00A60DEC">
        <w:rPr>
          <w:b/>
        </w:rPr>
        <w:t xml:space="preserve"> Képviselő-testület</w:t>
      </w:r>
      <w:r w:rsidR="000E6590" w:rsidRPr="00A60DEC">
        <w:rPr>
          <w:b/>
        </w:rPr>
        <w:t>ének</w:t>
      </w:r>
      <w:r w:rsidRPr="00A60DEC">
        <w:rPr>
          <w:b/>
        </w:rPr>
        <w:t xml:space="preserve"> 20</w:t>
      </w:r>
      <w:r w:rsidR="00437BAB" w:rsidRPr="00A60DEC">
        <w:rPr>
          <w:b/>
        </w:rPr>
        <w:t>20</w:t>
      </w:r>
      <w:r w:rsidR="009B1E89" w:rsidRPr="00A60DEC">
        <w:rPr>
          <w:b/>
        </w:rPr>
        <w:t xml:space="preserve">. </w:t>
      </w:r>
      <w:r w:rsidR="00437BAB" w:rsidRPr="00A60DEC">
        <w:rPr>
          <w:b/>
        </w:rPr>
        <w:t>június 24</w:t>
      </w:r>
      <w:r w:rsidR="00CC4766" w:rsidRPr="00A60DEC">
        <w:rPr>
          <w:b/>
        </w:rPr>
        <w:t xml:space="preserve">-i </w:t>
      </w:r>
      <w:r w:rsidR="00020574" w:rsidRPr="00A60DEC">
        <w:rPr>
          <w:b/>
        </w:rPr>
        <w:t>testület</w:t>
      </w:r>
      <w:r w:rsidR="0087663E" w:rsidRPr="00A60DEC">
        <w:rPr>
          <w:b/>
        </w:rPr>
        <w:t>i</w:t>
      </w:r>
      <w:r w:rsidR="007F5E5A" w:rsidRPr="00A60DEC">
        <w:rPr>
          <w:b/>
        </w:rPr>
        <w:t xml:space="preserve"> ülésének </w:t>
      </w:r>
      <w:r w:rsidR="00DD5906" w:rsidRPr="00A60DEC">
        <w:rPr>
          <w:b/>
        </w:rPr>
        <w:t>5</w:t>
      </w:r>
      <w:r w:rsidR="006D3D16" w:rsidRPr="00A60DEC">
        <w:rPr>
          <w:b/>
        </w:rPr>
        <w:t>.</w:t>
      </w:r>
      <w:r w:rsidRPr="00A60DEC">
        <w:rPr>
          <w:b/>
        </w:rPr>
        <w:t xml:space="preserve"> számú napirendi pontjához</w:t>
      </w:r>
    </w:p>
    <w:p w:rsidR="00894AEC" w:rsidRPr="00A60DEC" w:rsidRDefault="00894AEC" w:rsidP="00B24788"/>
    <w:p w:rsidR="00DD5906" w:rsidRPr="00A60DEC" w:rsidRDefault="000D5A7D" w:rsidP="00B24788">
      <w:pPr>
        <w:jc w:val="both"/>
      </w:pPr>
      <w:r w:rsidRPr="00A60DEC">
        <w:rPr>
          <w:b/>
          <w:u w:val="single"/>
        </w:rPr>
        <w:t>Tárgy:</w:t>
      </w:r>
      <w:r w:rsidR="00966CDA" w:rsidRPr="00A60DEC">
        <w:t xml:space="preserve"> </w:t>
      </w:r>
      <w:r w:rsidR="00DD5906" w:rsidRPr="00A60DEC">
        <w:t xml:space="preserve">Javaslat az Ifjúsági Ház, mint önkormányzat tulajdonában lévő helyiség </w:t>
      </w:r>
      <w:r w:rsidR="004806DC" w:rsidRPr="00A60DEC">
        <w:t xml:space="preserve">bérbeadására és </w:t>
      </w:r>
      <w:r w:rsidR="00DD5906" w:rsidRPr="00A60DEC">
        <w:t xml:space="preserve">bérleti díjainak 2020. július 1. napjától történő megállapítására </w:t>
      </w:r>
    </w:p>
    <w:p w:rsidR="006D3D16" w:rsidRPr="00A60DEC" w:rsidRDefault="006D3D16" w:rsidP="00B24788">
      <w:pPr>
        <w:jc w:val="both"/>
        <w:rPr>
          <w:b/>
          <w:u w:val="single"/>
        </w:rPr>
      </w:pPr>
    </w:p>
    <w:p w:rsidR="000D5A7D" w:rsidRPr="00A60DEC" w:rsidRDefault="000E6590" w:rsidP="00B24788">
      <w:pPr>
        <w:jc w:val="both"/>
      </w:pPr>
      <w:r w:rsidRPr="00A60DEC">
        <w:rPr>
          <w:b/>
          <w:u w:val="single"/>
        </w:rPr>
        <w:t>Előterjesztő</w:t>
      </w:r>
      <w:r w:rsidR="000D5A7D" w:rsidRPr="00A60DEC">
        <w:rPr>
          <w:b/>
          <w:u w:val="single"/>
        </w:rPr>
        <w:t>:</w:t>
      </w:r>
      <w:r w:rsidR="000D5A7D" w:rsidRPr="00A60DEC">
        <w:t xml:space="preserve"> </w:t>
      </w:r>
      <w:r w:rsidR="00437BAB" w:rsidRPr="00A60DEC">
        <w:t>Baksa Ferenc</w:t>
      </w:r>
      <w:r w:rsidR="000D5A7D" w:rsidRPr="00A60DEC">
        <w:t xml:space="preserve"> polgármester</w:t>
      </w:r>
    </w:p>
    <w:p w:rsidR="008B461B" w:rsidRPr="008B461B" w:rsidRDefault="008B461B" w:rsidP="00B24788">
      <w:pPr>
        <w:jc w:val="both"/>
        <w:rPr>
          <w:bCs/>
        </w:rPr>
      </w:pPr>
      <w:r w:rsidRPr="008B461B">
        <w:rPr>
          <w:b/>
          <w:bCs/>
          <w:u w:val="single"/>
        </w:rPr>
        <w:t>Véleményezi</w:t>
      </w:r>
      <w:r w:rsidRPr="008B461B">
        <w:rPr>
          <w:b/>
          <w:bCs/>
        </w:rPr>
        <w:t>:</w:t>
      </w:r>
      <w:r w:rsidRPr="008B461B">
        <w:tab/>
      </w:r>
      <w:r w:rsidRPr="008B461B">
        <w:tab/>
      </w:r>
      <w:r w:rsidRPr="008B461B">
        <w:rPr>
          <w:bCs/>
        </w:rPr>
        <w:t>Pénzügyi Bizottság</w:t>
      </w:r>
    </w:p>
    <w:p w:rsidR="008B461B" w:rsidRPr="008B461B" w:rsidRDefault="008B461B" w:rsidP="00B24788">
      <w:pPr>
        <w:jc w:val="both"/>
        <w:rPr>
          <w:b/>
          <w:bCs/>
        </w:rPr>
      </w:pPr>
      <w:r w:rsidRPr="008B461B">
        <w:rPr>
          <w:b/>
          <w:bCs/>
          <w:u w:val="single"/>
        </w:rPr>
        <w:t>Melléklet</w:t>
      </w:r>
      <w:r w:rsidRPr="008B461B">
        <w:rPr>
          <w:b/>
          <w:bCs/>
        </w:rPr>
        <w:t xml:space="preserve">: </w:t>
      </w:r>
      <w:r w:rsidRPr="008B461B">
        <w:rPr>
          <w:b/>
          <w:bCs/>
        </w:rPr>
        <w:tab/>
      </w:r>
      <w:r w:rsidRPr="008B461B">
        <w:rPr>
          <w:b/>
          <w:bCs/>
        </w:rPr>
        <w:tab/>
      </w:r>
      <w:r w:rsidRPr="008B461B">
        <w:rPr>
          <w:bCs/>
        </w:rPr>
        <w:t>1. melléklet:</w:t>
      </w:r>
      <w:r w:rsidRPr="008B461B">
        <w:rPr>
          <w:b/>
          <w:bCs/>
        </w:rPr>
        <w:t xml:space="preserve"> </w:t>
      </w:r>
      <w:r w:rsidRPr="008B461B">
        <w:t xml:space="preserve">Ifjúsági Ház bérleti szerződése </w:t>
      </w:r>
    </w:p>
    <w:p w:rsidR="008B461B" w:rsidRPr="008B461B" w:rsidRDefault="008B461B" w:rsidP="00B24788">
      <w:pPr>
        <w:ind w:left="2124" w:firstLine="6"/>
        <w:jc w:val="both"/>
      </w:pPr>
      <w:r w:rsidRPr="008B461B">
        <w:t>2. melléklet: Ifjúsági Ház házirendje</w:t>
      </w:r>
    </w:p>
    <w:p w:rsidR="008B461B" w:rsidRPr="008B461B" w:rsidRDefault="008B461B" w:rsidP="00B24788">
      <w:pPr>
        <w:ind w:left="2130"/>
        <w:rPr>
          <w:i/>
          <w:iCs/>
        </w:rPr>
      </w:pPr>
      <w:r w:rsidRPr="008B461B">
        <w:t>3. melléklet: Ifjúsági Ház tűzmegelőzési szabályai</w:t>
      </w:r>
    </w:p>
    <w:p w:rsidR="00894AEC" w:rsidRPr="00A60DEC" w:rsidRDefault="00894AEC" w:rsidP="00B24788"/>
    <w:p w:rsidR="000D5A7D" w:rsidRPr="00A60DEC" w:rsidRDefault="008A73C1" w:rsidP="00B24788">
      <w:pPr>
        <w:rPr>
          <w:b/>
        </w:rPr>
      </w:pPr>
      <w:r w:rsidRPr="00A60DEC">
        <w:rPr>
          <w:b/>
        </w:rPr>
        <w:t>Tisztelt Képviselő-testület!</w:t>
      </w:r>
    </w:p>
    <w:p w:rsidR="008A73C1" w:rsidRPr="00A60DEC" w:rsidRDefault="008A73C1" w:rsidP="00B24788"/>
    <w:p w:rsidR="00A60DEC" w:rsidRPr="00A60DEC" w:rsidRDefault="00DD5906" w:rsidP="00B24788">
      <w:pPr>
        <w:jc w:val="both"/>
        <w:rPr>
          <w:color w:val="000000"/>
        </w:rPr>
      </w:pPr>
      <w:r w:rsidRPr="00A60DEC">
        <w:t>A lakások és helyiségek bérletére, valamint elidegenítésükre vonatkozó 1993. évi LXXVIII. törvény 36. § (2) bekezdés szerint</w:t>
      </w:r>
      <w:r w:rsidR="00A60DEC" w:rsidRPr="00A60DEC">
        <w:t xml:space="preserve"> a</w:t>
      </w:r>
      <w:r w:rsidR="00A60DEC" w:rsidRPr="00A60DEC">
        <w:rPr>
          <w:color w:val="000000"/>
        </w:rPr>
        <w:t>z önkormányzat tulajdonában lévő helyiség (a továbbiakban: önkormányzati helyiség) bérbeadásának és a bérbeadó hozzájárulásának a feltételeit – az önkormányzati lakásokra vonatkozó szabályok megfelelő alkalmazásával – önkormányzati rendelet határozza meg; a helyiségbér mértékét az önkormányzati rendelet nem szabályozhatja.</w:t>
      </w:r>
    </w:p>
    <w:p w:rsidR="00DD5906" w:rsidRPr="00A60DEC" w:rsidRDefault="00DD5906" w:rsidP="00B24788">
      <w:pPr>
        <w:jc w:val="both"/>
      </w:pPr>
      <w:r w:rsidRPr="00A60DEC">
        <w:rPr>
          <w:color w:val="000000"/>
        </w:rPr>
        <w:t>Madocsa Községi Önkormányzat tulajdonában lévő lakások és helyiségek bérletének feltéte</w:t>
      </w:r>
      <w:r w:rsidR="00A60DEC" w:rsidRPr="00A60DEC">
        <w:rPr>
          <w:color w:val="000000"/>
        </w:rPr>
        <w:t>leit</w:t>
      </w:r>
      <w:r w:rsidRPr="00A60DEC">
        <w:rPr>
          <w:color w:val="000000"/>
        </w:rPr>
        <w:t xml:space="preserve"> a </w:t>
      </w:r>
      <w:r w:rsidRPr="00A60DEC">
        <w:t>2/1994.(IV.1.) számú rendelet szabályozza. E rendelet III. fejezete tartalmazza a nem lakás céljára szolgáló helyiségekre vonatkozó szabályokat, az alábbiak szerint:</w:t>
      </w:r>
    </w:p>
    <w:p w:rsidR="00DD5906" w:rsidRPr="00A60DEC" w:rsidRDefault="00DD5906" w:rsidP="00B24788">
      <w:pPr>
        <w:jc w:val="center"/>
      </w:pPr>
      <w:bookmarkStart w:id="0" w:name="para37"/>
      <w:bookmarkStart w:id="1" w:name="para38"/>
      <w:bookmarkEnd w:id="0"/>
      <w:bookmarkEnd w:id="1"/>
    </w:p>
    <w:p w:rsidR="00DD5906" w:rsidRPr="00A60DEC" w:rsidRDefault="00A60DEC" w:rsidP="00B24788">
      <w:pPr>
        <w:jc w:val="center"/>
      </w:pPr>
      <w:r>
        <w:t>„</w:t>
      </w:r>
      <w:r w:rsidR="00DD5906" w:rsidRPr="00A60DEC">
        <w:t xml:space="preserve">10. §. </w:t>
      </w:r>
    </w:p>
    <w:p w:rsidR="00DD5906" w:rsidRPr="00A60DEC" w:rsidRDefault="00DD5906" w:rsidP="00B24788">
      <w:pPr>
        <w:jc w:val="center"/>
      </w:pPr>
    </w:p>
    <w:p w:rsidR="00DD5906" w:rsidRPr="00A60DEC" w:rsidRDefault="00DD5906" w:rsidP="00B24788">
      <w:pPr>
        <w:numPr>
          <w:ilvl w:val="0"/>
          <w:numId w:val="22"/>
        </w:numPr>
        <w:jc w:val="both"/>
      </w:pPr>
      <w:r w:rsidRPr="00A60DEC">
        <w:t>Az önkormányzat tulajdonában lévő helyiségekre határozott idejű, vagy valamely feltétel bekövetkezéséig szóló bérleti szerződés köthető.</w:t>
      </w:r>
    </w:p>
    <w:p w:rsidR="00DD5906" w:rsidRPr="00A60DEC" w:rsidRDefault="00DD5906" w:rsidP="00B24788">
      <w:pPr>
        <w:numPr>
          <w:ilvl w:val="0"/>
          <w:numId w:val="22"/>
        </w:numPr>
        <w:jc w:val="both"/>
      </w:pPr>
      <w:r w:rsidRPr="00A60DEC">
        <w:t>A helyiségek bérleti díját a mindenkori gazdasági viszonyok és infláció figyelembe vételével egyedileg kell meghatározni. Több ajánlattevő esetén a bérlő személyét licitálás alapján dönti el a bérbe adó.</w:t>
      </w:r>
    </w:p>
    <w:p w:rsidR="00DD5906" w:rsidRPr="00A60DEC" w:rsidRDefault="00DD5906" w:rsidP="00B24788">
      <w:pPr>
        <w:ind w:left="180"/>
        <w:jc w:val="center"/>
      </w:pPr>
      <w:r w:rsidRPr="00A60DEC">
        <w:t xml:space="preserve">11. §. </w:t>
      </w:r>
    </w:p>
    <w:p w:rsidR="00DD5906" w:rsidRPr="00A60DEC" w:rsidRDefault="00DD5906" w:rsidP="00B24788">
      <w:pPr>
        <w:ind w:left="180"/>
        <w:jc w:val="center"/>
      </w:pPr>
    </w:p>
    <w:p w:rsidR="00DD5906" w:rsidRPr="00A60DEC" w:rsidRDefault="00DD5906" w:rsidP="00B24788">
      <w:pPr>
        <w:numPr>
          <w:ilvl w:val="0"/>
          <w:numId w:val="23"/>
        </w:numPr>
        <w:jc w:val="both"/>
      </w:pPr>
      <w:r w:rsidRPr="00A60DEC">
        <w:t>A bérleti szerződésben meg kell határozni a helyiség átadásával, karbantartásával, felújításával, a szerződés megszűnésekor a helyiség visszaadásával kapcsolatos jogokat és kötelezettségeket, a bérleti díjat, felmondás esetköreit (1993.évi LXXVIII.</w:t>
      </w:r>
      <w:r w:rsidR="00A60DEC">
        <w:t xml:space="preserve"> </w:t>
      </w:r>
      <w:r w:rsidRPr="00A60DEC">
        <w:t>tv. 43.§.).</w:t>
      </w:r>
    </w:p>
    <w:p w:rsidR="00DD5906" w:rsidRPr="00A60DEC" w:rsidRDefault="00DD5906" w:rsidP="00B24788">
      <w:pPr>
        <w:numPr>
          <w:ilvl w:val="0"/>
          <w:numId w:val="23"/>
        </w:numPr>
        <w:jc w:val="both"/>
      </w:pPr>
      <w:r w:rsidRPr="00A60DEC">
        <w:t xml:space="preserve">A helyiség bérleti jogát a bérlő nem ruházhatja át, illetve nem cserélheti el. </w:t>
      </w:r>
    </w:p>
    <w:p w:rsidR="00DD5906" w:rsidRPr="00A60DEC" w:rsidRDefault="00DD5906" w:rsidP="00B24788">
      <w:pPr>
        <w:numPr>
          <w:ilvl w:val="0"/>
          <w:numId w:val="23"/>
        </w:numPr>
        <w:jc w:val="both"/>
      </w:pPr>
      <w:r w:rsidRPr="00A60DEC">
        <w:t>Az intézmények használatában lévő helyiségre vonatkozó bérleti szerződéseket előzetesen a polgármester hagyja jóvá.”</w:t>
      </w:r>
    </w:p>
    <w:p w:rsidR="00DD5906" w:rsidRPr="00A60DEC" w:rsidRDefault="00DD5906" w:rsidP="00B24788">
      <w:pPr>
        <w:jc w:val="both"/>
      </w:pPr>
    </w:p>
    <w:p w:rsidR="00DD5906" w:rsidRPr="00A60DEC" w:rsidRDefault="00DD5906" w:rsidP="00B24788">
      <w:pPr>
        <w:jc w:val="both"/>
      </w:pPr>
      <w:r w:rsidRPr="00A60DEC">
        <w:t xml:space="preserve">Az önkormányzat tulajdonában lévő helyiségek közül az Ifjúsági Ház bérbeadására </w:t>
      </w:r>
      <w:proofErr w:type="spellStart"/>
      <w:r w:rsidRPr="00A60DEC">
        <w:t>ezidáig</w:t>
      </w:r>
      <w:proofErr w:type="spellEnd"/>
      <w:r w:rsidRPr="00A60DEC">
        <w:t xml:space="preserve"> nem merült fel igény, erre tekintettel az Ifjúsági Ház bérleti díjainak megállapítására sem került sor.</w:t>
      </w:r>
    </w:p>
    <w:p w:rsidR="00DD5906" w:rsidRPr="00A60DEC" w:rsidRDefault="00DD5906" w:rsidP="00B24788">
      <w:pPr>
        <w:jc w:val="both"/>
      </w:pPr>
      <w:r w:rsidRPr="00A60DEC">
        <w:t>A koronavírus okozta válsághelyzetre tekintettel indokolt, hogy az önkormányzat a stabil pénzügyi helyzet fenntartása érdekében bevételre tegyen szert ingatlanjai hasznosításával.</w:t>
      </w:r>
    </w:p>
    <w:p w:rsidR="00DD5906" w:rsidRPr="00A60DEC" w:rsidRDefault="00A60DEC" w:rsidP="00B24788">
      <w:pPr>
        <w:jc w:val="both"/>
      </w:pPr>
      <w:r>
        <w:t>Fenti indokok alapján</w:t>
      </w:r>
      <w:r w:rsidR="00DD5906" w:rsidRPr="00A60DEC">
        <w:t xml:space="preserve"> az alábbi javaslatot teszem az önkormányzat tulajdonában lévő Ifjúsági Ház bérleti díjainak megállapítására 2020. július 1-től.</w:t>
      </w:r>
    </w:p>
    <w:p w:rsidR="00DD5906" w:rsidRPr="00A60DEC" w:rsidRDefault="00DD5906" w:rsidP="00B24788">
      <w:pPr>
        <w:jc w:val="both"/>
      </w:pPr>
    </w:p>
    <w:p w:rsidR="008C6393" w:rsidRPr="00A60DEC" w:rsidRDefault="009520C5" w:rsidP="00B24788">
      <w:pPr>
        <w:jc w:val="both"/>
      </w:pPr>
      <w:r w:rsidRPr="00A60DEC">
        <w:t>Kérem a Tisztelt Képviselő-testületet az előterjesztés megvitatására és a határozati javaslat elfogadására.</w:t>
      </w:r>
    </w:p>
    <w:p w:rsidR="009520C5" w:rsidRPr="00A60DEC" w:rsidRDefault="009520C5" w:rsidP="00B24788">
      <w:pPr>
        <w:jc w:val="both"/>
      </w:pPr>
    </w:p>
    <w:p w:rsidR="00B57D07" w:rsidRPr="00A60DEC" w:rsidRDefault="006D3D16" w:rsidP="00B24788">
      <w:pPr>
        <w:jc w:val="both"/>
      </w:pPr>
      <w:r w:rsidRPr="00A60DEC">
        <w:t xml:space="preserve">Madocsa, </w:t>
      </w:r>
      <w:r w:rsidR="00437BAB" w:rsidRPr="00A60DEC">
        <w:t>2020. június 24</w:t>
      </w:r>
      <w:r w:rsidRPr="00A60DEC">
        <w:t>.</w:t>
      </w:r>
    </w:p>
    <w:p w:rsidR="00B57D07" w:rsidRPr="00A60DEC" w:rsidRDefault="00B57D07" w:rsidP="00B24788">
      <w:pPr>
        <w:jc w:val="both"/>
      </w:pPr>
    </w:p>
    <w:p w:rsidR="00B57D07" w:rsidRPr="00A60DEC" w:rsidRDefault="00B57D07" w:rsidP="00B24788">
      <w:pPr>
        <w:tabs>
          <w:tab w:val="center" w:pos="6804"/>
        </w:tabs>
        <w:rPr>
          <w:b/>
        </w:rPr>
      </w:pPr>
      <w:r w:rsidRPr="00A60DEC">
        <w:rPr>
          <w:b/>
        </w:rPr>
        <w:tab/>
      </w:r>
      <w:r w:rsidR="00437BAB" w:rsidRPr="00A60DEC">
        <w:rPr>
          <w:b/>
        </w:rPr>
        <w:t>Baksa Ferenc</w:t>
      </w:r>
      <w:r w:rsidRPr="00A60DEC">
        <w:rPr>
          <w:b/>
        </w:rPr>
        <w:t xml:space="preserve"> s.k.</w:t>
      </w:r>
    </w:p>
    <w:p w:rsidR="00B57D07" w:rsidRPr="00A60DEC" w:rsidRDefault="00B57D07" w:rsidP="00B24788">
      <w:pPr>
        <w:tabs>
          <w:tab w:val="center" w:pos="6804"/>
        </w:tabs>
      </w:pPr>
      <w:r w:rsidRPr="00A60DEC">
        <w:rPr>
          <w:b/>
        </w:rPr>
        <w:tab/>
      </w:r>
      <w:proofErr w:type="gramStart"/>
      <w:r w:rsidRPr="00A60DEC">
        <w:rPr>
          <w:b/>
        </w:rPr>
        <w:t>polgármester</w:t>
      </w:r>
      <w:proofErr w:type="gramEnd"/>
    </w:p>
    <w:p w:rsidR="008C6393" w:rsidRPr="00A60DEC" w:rsidRDefault="008C6393" w:rsidP="00B24788">
      <w:pPr>
        <w:jc w:val="both"/>
      </w:pPr>
    </w:p>
    <w:p w:rsidR="008C6393" w:rsidRPr="00A60DEC" w:rsidRDefault="008C6393" w:rsidP="00B24788">
      <w:pPr>
        <w:jc w:val="both"/>
      </w:pPr>
    </w:p>
    <w:p w:rsidR="00F20559" w:rsidRPr="00A60DEC" w:rsidRDefault="00F20559" w:rsidP="00B24788">
      <w:pPr>
        <w:jc w:val="center"/>
        <w:rPr>
          <w:b/>
          <w:u w:val="single"/>
        </w:rPr>
      </w:pPr>
    </w:p>
    <w:p w:rsidR="00DD5906" w:rsidRPr="00437BAB" w:rsidRDefault="00DD5906" w:rsidP="00B24788">
      <w:pPr>
        <w:jc w:val="center"/>
        <w:rPr>
          <w:b/>
          <w:u w:val="single"/>
        </w:rPr>
      </w:pPr>
      <w:proofErr w:type="gramStart"/>
      <w:r w:rsidRPr="00437BAB">
        <w:rPr>
          <w:b/>
          <w:u w:val="single"/>
        </w:rPr>
        <w:t>HATÁROZATI  JAVASLAT</w:t>
      </w:r>
      <w:proofErr w:type="gramEnd"/>
    </w:p>
    <w:p w:rsidR="00DD5906" w:rsidRPr="00437BAB" w:rsidRDefault="00DD5906" w:rsidP="00B24788">
      <w:pPr>
        <w:jc w:val="center"/>
        <w:rPr>
          <w:b/>
        </w:rPr>
      </w:pPr>
    </w:p>
    <w:p w:rsidR="00DD5906" w:rsidRPr="00437BAB" w:rsidRDefault="00DD5906" w:rsidP="00B24788">
      <w:pPr>
        <w:jc w:val="center"/>
        <w:rPr>
          <w:b/>
        </w:rPr>
      </w:pPr>
      <w:r w:rsidRPr="00437BAB">
        <w:rPr>
          <w:b/>
        </w:rPr>
        <w:t>Madocsa Község Önkormányzata Képviselő-testületének</w:t>
      </w:r>
    </w:p>
    <w:p w:rsidR="00DD5906" w:rsidRPr="00437BAB" w:rsidRDefault="00DD5906" w:rsidP="00B24788">
      <w:pPr>
        <w:jc w:val="center"/>
        <w:rPr>
          <w:b/>
        </w:rPr>
      </w:pPr>
      <w:r w:rsidRPr="00437BAB">
        <w:rPr>
          <w:b/>
        </w:rPr>
        <w:t>…../2020. (VI. 24.) határozata</w:t>
      </w:r>
    </w:p>
    <w:p w:rsidR="00DD5906" w:rsidRPr="001B1F74" w:rsidRDefault="00DD5906" w:rsidP="00B24788">
      <w:pPr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Ifjúsági Ház </w:t>
      </w:r>
      <w:r w:rsidR="004806DC">
        <w:rPr>
          <w:b/>
        </w:rPr>
        <w:t>bérbeadásáról és bérleti díjainak megállapításáról</w:t>
      </w:r>
    </w:p>
    <w:p w:rsidR="004806DC" w:rsidRDefault="004806DC" w:rsidP="00B24788">
      <w:pPr>
        <w:jc w:val="both"/>
        <w:rPr>
          <w:rFonts w:eastAsia="Calibri"/>
          <w:lang w:eastAsia="en-US"/>
        </w:rPr>
      </w:pPr>
    </w:p>
    <w:p w:rsidR="00DD5906" w:rsidRPr="000658BC" w:rsidRDefault="004806DC" w:rsidP="00B24788">
      <w:pPr>
        <w:jc w:val="both"/>
        <w:rPr>
          <w:rFonts w:eastAsia="Calibri"/>
          <w:lang w:eastAsia="en-US"/>
        </w:rPr>
      </w:pPr>
      <w:r w:rsidRPr="000658BC">
        <w:rPr>
          <w:rFonts w:eastAsia="Calibri"/>
          <w:lang w:eastAsia="en-US"/>
        </w:rPr>
        <w:t>Madocsa Község Önkormányzatának Képviselő-testülete a Madocsa Község Önkormányzata tulajdonát képező Ifjúsági Ház (7026 Madocsa, Fő u. 14.) bérleti díjait az alábbiak szerint állapítja meg:</w:t>
      </w:r>
    </w:p>
    <w:p w:rsidR="004806DC" w:rsidRPr="000658BC" w:rsidRDefault="004806DC" w:rsidP="00B24788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BC">
        <w:rPr>
          <w:rFonts w:ascii="Times New Roman" w:eastAsia="Calibri" w:hAnsi="Times New Roman" w:cs="Times New Roman"/>
          <w:sz w:val="24"/>
          <w:szCs w:val="24"/>
        </w:rPr>
        <w:t>Az április 15. és október 15. közötti időszakban 3000 Ft/óra, illetve 15.000 Ft/nap (24 óra) összegben állapítja meg.</w:t>
      </w:r>
    </w:p>
    <w:p w:rsidR="000658BC" w:rsidRDefault="004806DC" w:rsidP="00B24788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BC">
        <w:rPr>
          <w:rFonts w:ascii="Times New Roman" w:eastAsia="Calibri" w:hAnsi="Times New Roman" w:cs="Times New Roman"/>
          <w:sz w:val="24"/>
          <w:szCs w:val="24"/>
        </w:rPr>
        <w:t>Az október 16. és április 14. közötti időszakban 4000 Ft/óra, illetve 20.000 Ft/nap (24 óra) összegben állapítja meg.</w:t>
      </w:r>
    </w:p>
    <w:p w:rsidR="004806DC" w:rsidRPr="000658BC" w:rsidRDefault="004806DC" w:rsidP="00B24788">
      <w:pPr>
        <w:jc w:val="both"/>
        <w:rPr>
          <w:rFonts w:eastAsia="Calibri"/>
        </w:rPr>
      </w:pPr>
      <w:r w:rsidRPr="000658BC">
        <w:rPr>
          <w:rFonts w:eastAsia="Calibri"/>
        </w:rPr>
        <w:t>Madocsa Község Önkormányzatának Képviselő-testülete a Madocsa Község Önkormányzata tulajdonát képező Ifjúsági Ház (7026 Madocsa, Fő u. 14.) bérbeadásának feltételeit az alábbiak szerint állapítja meg:</w:t>
      </w:r>
    </w:p>
    <w:p w:rsidR="004806DC" w:rsidRPr="000658BC" w:rsidRDefault="004806DC" w:rsidP="00B24788">
      <w:pPr>
        <w:pStyle w:val="Listaszerbekezds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BC">
        <w:rPr>
          <w:rFonts w:ascii="Times New Roman" w:hAnsi="Times New Roman"/>
          <w:sz w:val="24"/>
          <w:szCs w:val="24"/>
        </w:rPr>
        <w:t>Bérlő az épület bérlése során kölcsönzött edények térítési díját külön elszámolás alapján fizeti meg.</w:t>
      </w:r>
    </w:p>
    <w:p w:rsidR="000658BC" w:rsidRPr="000658BC" w:rsidRDefault="004806DC" w:rsidP="00B24788">
      <w:pPr>
        <w:pStyle w:val="Listaszerbekezds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BC">
        <w:rPr>
          <w:rFonts w:ascii="Times New Roman" w:hAnsi="Times New Roman"/>
          <w:sz w:val="24"/>
          <w:szCs w:val="24"/>
        </w:rPr>
        <w:t>Amennyiben az épületben lévő berendezési tárgyakat (különösen: padok, székek, függönyök) a Bérlő nem kívánja igénybe venni, - az épület foglalásakor történő előzetes egyeztetés alapján - a Bérbeadó külön díj felszámításával gondoskodik ezen berendezési tárgyak épületből történő leszereléséről, elszállításáról, biztonságos elhelyezéséről.</w:t>
      </w:r>
      <w:r w:rsidR="000658BC" w:rsidRPr="000658BC">
        <w:rPr>
          <w:rFonts w:ascii="Times New Roman" w:hAnsi="Times New Roman"/>
          <w:sz w:val="24"/>
          <w:szCs w:val="24"/>
        </w:rPr>
        <w:t xml:space="preserve"> </w:t>
      </w:r>
      <w:r w:rsidRPr="000658BC">
        <w:rPr>
          <w:rFonts w:ascii="Times New Roman" w:hAnsi="Times New Roman"/>
          <w:sz w:val="24"/>
          <w:szCs w:val="24"/>
        </w:rPr>
        <w:t>Külön díj összege:</w:t>
      </w:r>
      <w:r w:rsidR="00B24788">
        <w:rPr>
          <w:rFonts w:ascii="Times New Roman" w:hAnsi="Times New Roman"/>
          <w:sz w:val="24"/>
          <w:szCs w:val="24"/>
        </w:rPr>
        <w:t xml:space="preserve"> </w:t>
      </w:r>
      <w:r w:rsidR="000658BC">
        <w:rPr>
          <w:rFonts w:ascii="Times New Roman" w:hAnsi="Times New Roman"/>
          <w:sz w:val="24"/>
          <w:szCs w:val="24"/>
        </w:rPr>
        <w:t xml:space="preserve">3.000 </w:t>
      </w:r>
      <w:r w:rsidRPr="000658BC">
        <w:rPr>
          <w:rFonts w:ascii="Times New Roman" w:hAnsi="Times New Roman"/>
          <w:sz w:val="24"/>
          <w:szCs w:val="24"/>
        </w:rPr>
        <w:t xml:space="preserve">Ft, azaz </w:t>
      </w:r>
      <w:r w:rsidR="000658BC">
        <w:rPr>
          <w:rFonts w:ascii="Times New Roman" w:hAnsi="Times New Roman"/>
          <w:sz w:val="24"/>
          <w:szCs w:val="24"/>
        </w:rPr>
        <w:t xml:space="preserve">háromezer </w:t>
      </w:r>
      <w:r w:rsidRPr="000658BC">
        <w:rPr>
          <w:rFonts w:ascii="Times New Roman" w:hAnsi="Times New Roman"/>
          <w:sz w:val="24"/>
          <w:szCs w:val="24"/>
        </w:rPr>
        <w:t>forint.</w:t>
      </w:r>
    </w:p>
    <w:p w:rsidR="000658BC" w:rsidRPr="000658BC" w:rsidRDefault="004806DC" w:rsidP="00B24788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BC">
        <w:rPr>
          <w:rFonts w:ascii="Times New Roman" w:hAnsi="Times New Roman" w:cs="Times New Roman"/>
          <w:sz w:val="24"/>
          <w:szCs w:val="24"/>
        </w:rPr>
        <w:t xml:space="preserve">Bérlőnek a bérléshez kapcsolódó díjakat (bérleti díj, közüzemi díjak, külön díj, </w:t>
      </w:r>
      <w:proofErr w:type="gramStart"/>
      <w:r w:rsidRPr="000658BC">
        <w:rPr>
          <w:rFonts w:ascii="Times New Roman" w:hAnsi="Times New Roman" w:cs="Times New Roman"/>
          <w:sz w:val="24"/>
          <w:szCs w:val="24"/>
        </w:rPr>
        <w:t>edény kölcsönzési</w:t>
      </w:r>
      <w:proofErr w:type="gramEnd"/>
      <w:r w:rsidRPr="000658BC">
        <w:rPr>
          <w:rFonts w:ascii="Times New Roman" w:hAnsi="Times New Roman" w:cs="Times New Roman"/>
          <w:sz w:val="24"/>
          <w:szCs w:val="24"/>
        </w:rPr>
        <w:t xml:space="preserve"> díj) a bérlet lejártát követően legkésőbb 3 munkanapon belül – számla ellenében – készpénzben kell megfizetnie az Önkormányzat házipénztárába.</w:t>
      </w:r>
    </w:p>
    <w:p w:rsidR="000658BC" w:rsidRPr="000658BC" w:rsidRDefault="004806DC" w:rsidP="00B24788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BC">
        <w:rPr>
          <w:rFonts w:ascii="Times New Roman" w:hAnsi="Times New Roman" w:cs="Times New Roman"/>
          <w:sz w:val="24"/>
          <w:szCs w:val="24"/>
        </w:rPr>
        <w:t>Bérlő kijelenti, hogy a bérlemény használati szabályait ismeri, a bérbevett termet, helyiségeket a szerződési előírásoknak és a tulajdonosi rendelkezéseknek, valamint a meghatározott hasznosítási célnak megfelelően használja.</w:t>
      </w:r>
    </w:p>
    <w:p w:rsidR="000658BC" w:rsidRPr="000658BC" w:rsidRDefault="004806DC" w:rsidP="00B24788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BC">
        <w:rPr>
          <w:rFonts w:ascii="Times New Roman" w:hAnsi="Times New Roman" w:cs="Times New Roman"/>
          <w:sz w:val="24"/>
          <w:szCs w:val="24"/>
        </w:rPr>
        <w:t>A Bérlő köteles a bérelt helyiséget/épületet a bérlet lejártával tisztán, kitakarítva, eredeti állapotban v</w:t>
      </w:r>
      <w:r w:rsidR="000658BC" w:rsidRPr="000658BC">
        <w:rPr>
          <w:rFonts w:ascii="Times New Roman" w:hAnsi="Times New Roman" w:cs="Times New Roman"/>
          <w:sz w:val="24"/>
          <w:szCs w:val="24"/>
        </w:rPr>
        <w:t>isszaadni.</w:t>
      </w:r>
    </w:p>
    <w:p w:rsidR="000658BC" w:rsidRPr="000658BC" w:rsidRDefault="004806DC" w:rsidP="00B24788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BC">
        <w:rPr>
          <w:rFonts w:ascii="Times New Roman" w:hAnsi="Times New Roman" w:cs="Times New Roman"/>
          <w:sz w:val="24"/>
          <w:szCs w:val="24"/>
        </w:rPr>
        <w:t>Bérlő kijelenti, hogy felel minden olyan kárért, mely a bérleti időszak alatt a nem rendeltetésszerű használat miatt keletkezett. Bérlő kártérítési felelőssége akkor is fennáll, ha közvetlenül a kárt nem személyesen ő okozta, hanem az általa a használatba bevont harmadik személy. A bérlő köteles a Bérleti szerződés létrejöttekor 10.000</w:t>
      </w:r>
      <w:r w:rsidR="00B24788">
        <w:rPr>
          <w:rFonts w:ascii="Times New Roman" w:hAnsi="Times New Roman" w:cs="Times New Roman"/>
          <w:sz w:val="24"/>
          <w:szCs w:val="24"/>
        </w:rPr>
        <w:t xml:space="preserve"> </w:t>
      </w:r>
      <w:r w:rsidRPr="000658BC">
        <w:rPr>
          <w:rFonts w:ascii="Times New Roman" w:hAnsi="Times New Roman" w:cs="Times New Roman"/>
          <w:sz w:val="24"/>
          <w:szCs w:val="24"/>
        </w:rPr>
        <w:t>Ft</w:t>
      </w:r>
      <w:r w:rsidR="00B24788">
        <w:rPr>
          <w:rFonts w:ascii="Times New Roman" w:hAnsi="Times New Roman" w:cs="Times New Roman"/>
          <w:sz w:val="24"/>
          <w:szCs w:val="24"/>
        </w:rPr>
        <w:t xml:space="preserve"> (azaz tízezer forint)</w:t>
      </w:r>
      <w:bookmarkStart w:id="2" w:name="_GoBack"/>
      <w:bookmarkEnd w:id="2"/>
      <w:r w:rsidRPr="000658BC">
        <w:rPr>
          <w:rFonts w:ascii="Times New Roman" w:hAnsi="Times New Roman" w:cs="Times New Roman"/>
          <w:sz w:val="24"/>
          <w:szCs w:val="24"/>
        </w:rPr>
        <w:t xml:space="preserve"> kaució megfizetésére. Ami a bérleti időszak lejártakor, amennyiben nem keletkezett kár, visszafizetésre kerül.</w:t>
      </w:r>
    </w:p>
    <w:p w:rsidR="004806DC" w:rsidRDefault="004806DC" w:rsidP="00B24788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BC">
        <w:rPr>
          <w:rFonts w:ascii="Times New Roman" w:hAnsi="Times New Roman" w:cs="Times New Roman"/>
          <w:sz w:val="24"/>
          <w:szCs w:val="24"/>
        </w:rPr>
        <w:t>Bérlő a bérlemény további bérbeadására nem jogosult.</w:t>
      </w:r>
    </w:p>
    <w:p w:rsidR="00A60DEC" w:rsidRPr="00047D54" w:rsidRDefault="00A60DEC" w:rsidP="00B24788">
      <w:pPr>
        <w:ind w:left="360"/>
        <w:jc w:val="both"/>
      </w:pPr>
      <w:r w:rsidRPr="000658BC">
        <w:rPr>
          <w:rFonts w:eastAsia="Calibri"/>
        </w:rPr>
        <w:t>Madocsa Község Önkormányzatának Képviselő-testülete a Madocsa Község Önkormányzata tulajdonát képező Ifjúsági Ház (7026 Madocsa, Fő u. 14.)</w:t>
      </w:r>
      <w:r>
        <w:rPr>
          <w:rFonts w:eastAsia="Calibri"/>
        </w:rPr>
        <w:t xml:space="preserve"> </w:t>
      </w:r>
      <w:r w:rsidRPr="00047D54">
        <w:t xml:space="preserve">jelen határozat 1. számú mellékletét képező </w:t>
      </w:r>
      <w:r>
        <w:t>bérleti szerződését,</w:t>
      </w:r>
      <w:r w:rsidRPr="00047D54">
        <w:t xml:space="preserve"> a 2. számú mellékletét képező </w:t>
      </w:r>
      <w:r>
        <w:t>házirendjét és a 3. számú mellékletét képező tűzmegelőzési szabályait</w:t>
      </w:r>
      <w:r w:rsidRPr="00047D54">
        <w:t xml:space="preserve"> elfogadja.</w:t>
      </w:r>
    </w:p>
    <w:p w:rsidR="00A60DEC" w:rsidRPr="00A60DEC" w:rsidRDefault="00A60DEC" w:rsidP="00B24788">
      <w:pPr>
        <w:ind w:left="360"/>
        <w:jc w:val="both"/>
      </w:pPr>
    </w:p>
    <w:p w:rsidR="00DD5906" w:rsidRPr="00CF2AF2" w:rsidRDefault="00DD5906" w:rsidP="00B24788">
      <w:pPr>
        <w:jc w:val="both"/>
      </w:pPr>
    </w:p>
    <w:p w:rsidR="00DD5906" w:rsidRPr="00BF14F6" w:rsidRDefault="00DD5906" w:rsidP="00B24788">
      <w:pPr>
        <w:jc w:val="both"/>
      </w:pPr>
      <w:r w:rsidRPr="00BF14F6">
        <w:rPr>
          <w:u w:val="single"/>
        </w:rPr>
        <w:t>Határidő:</w:t>
      </w:r>
      <w:r w:rsidRPr="00BF14F6">
        <w:t xml:space="preserve"> </w:t>
      </w:r>
      <w:r w:rsidR="004806DC">
        <w:t>2020. júl</w:t>
      </w:r>
      <w:r>
        <w:t xml:space="preserve">ius </w:t>
      </w:r>
      <w:r w:rsidR="004806DC">
        <w:t>1</w:t>
      </w:r>
      <w:r>
        <w:t>.</w:t>
      </w:r>
    </w:p>
    <w:p w:rsidR="00DD5906" w:rsidRDefault="00DD5906" w:rsidP="00B24788">
      <w:pPr>
        <w:jc w:val="both"/>
      </w:pPr>
      <w:r w:rsidRPr="00BF14F6">
        <w:rPr>
          <w:u w:val="single"/>
        </w:rPr>
        <w:t>Felelős:</w:t>
      </w:r>
      <w:r w:rsidRPr="00BF14F6">
        <w:t xml:space="preserve"> Baksa Ferenc polgármester</w:t>
      </w:r>
    </w:p>
    <w:p w:rsidR="00394224" w:rsidRPr="00437BAB" w:rsidRDefault="00394224" w:rsidP="00B24788">
      <w:pPr>
        <w:jc w:val="both"/>
        <w:rPr>
          <w:rFonts w:eastAsia="Calibri"/>
          <w:lang w:eastAsia="en-US"/>
        </w:rPr>
      </w:pPr>
    </w:p>
    <w:p w:rsidR="00894AEC" w:rsidRPr="00437BAB" w:rsidRDefault="00894AEC" w:rsidP="00B24788"/>
    <w:sectPr w:rsidR="00894AEC" w:rsidRPr="00437BAB" w:rsidSect="00F0697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ks RomanHU">
    <w:altName w:val="Corbel"/>
    <w:charset w:val="EE"/>
    <w:family w:val="auto"/>
    <w:pitch w:val="variable"/>
    <w:sig w:usb0="00000001" w:usb1="1000004A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966"/>
    <w:multiLevelType w:val="hybridMultilevel"/>
    <w:tmpl w:val="1688B25E"/>
    <w:lvl w:ilvl="0" w:tplc="AF364E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12D"/>
    <w:multiLevelType w:val="hybridMultilevel"/>
    <w:tmpl w:val="255EFCA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4386"/>
    <w:multiLevelType w:val="hybridMultilevel"/>
    <w:tmpl w:val="9140EA32"/>
    <w:lvl w:ilvl="0" w:tplc="A148BCA4">
      <w:numFmt w:val="bullet"/>
      <w:lvlText w:val="-"/>
      <w:lvlJc w:val="left"/>
      <w:pPr>
        <w:ind w:left="720" w:hanging="360"/>
      </w:pPr>
      <w:rPr>
        <w:rFonts w:ascii="Paks RomanHU" w:eastAsia="Times New Roman" w:hAnsi="Paks RomanHU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35D2D"/>
    <w:multiLevelType w:val="hybridMultilevel"/>
    <w:tmpl w:val="B39CF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4DFE"/>
    <w:multiLevelType w:val="hybridMultilevel"/>
    <w:tmpl w:val="86FAB2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C75D8"/>
    <w:multiLevelType w:val="hybridMultilevel"/>
    <w:tmpl w:val="946806BE"/>
    <w:lvl w:ilvl="0" w:tplc="B602F0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F1EB3"/>
    <w:multiLevelType w:val="hybridMultilevel"/>
    <w:tmpl w:val="89A636C6"/>
    <w:lvl w:ilvl="0" w:tplc="50C89D70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967816B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896307A"/>
    <w:multiLevelType w:val="hybridMultilevel"/>
    <w:tmpl w:val="FAEA706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A6266"/>
    <w:multiLevelType w:val="hybridMultilevel"/>
    <w:tmpl w:val="E7288BC8"/>
    <w:lvl w:ilvl="0" w:tplc="D798A4AC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A6227"/>
    <w:multiLevelType w:val="hybridMultilevel"/>
    <w:tmpl w:val="4FA6F66E"/>
    <w:lvl w:ilvl="0" w:tplc="952AFFD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6A6C94"/>
    <w:multiLevelType w:val="multilevel"/>
    <w:tmpl w:val="B224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33D6D"/>
    <w:multiLevelType w:val="hybridMultilevel"/>
    <w:tmpl w:val="CA04A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D18C2"/>
    <w:multiLevelType w:val="hybridMultilevel"/>
    <w:tmpl w:val="81A6347A"/>
    <w:lvl w:ilvl="0" w:tplc="D9983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57C25"/>
    <w:multiLevelType w:val="hybridMultilevel"/>
    <w:tmpl w:val="BC64B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37962"/>
    <w:multiLevelType w:val="hybridMultilevel"/>
    <w:tmpl w:val="F3FC9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234CB"/>
    <w:multiLevelType w:val="hybridMultilevel"/>
    <w:tmpl w:val="37AA0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2C5D"/>
    <w:multiLevelType w:val="hybridMultilevel"/>
    <w:tmpl w:val="6E9EFB60"/>
    <w:lvl w:ilvl="0" w:tplc="C978B886">
      <w:start w:val="1"/>
      <w:numFmt w:val="decimal"/>
      <w:suff w:val="nothing"/>
      <w:lvlText w:val="%1."/>
      <w:lvlJc w:val="left"/>
      <w:pPr>
        <w:ind w:left="340" w:firstLine="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F3083"/>
    <w:multiLevelType w:val="hybridMultilevel"/>
    <w:tmpl w:val="8CD08E38"/>
    <w:lvl w:ilvl="0" w:tplc="B31A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871B0"/>
    <w:multiLevelType w:val="hybridMultilevel"/>
    <w:tmpl w:val="73782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C6850"/>
    <w:multiLevelType w:val="hybridMultilevel"/>
    <w:tmpl w:val="14B01D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B15B8"/>
    <w:multiLevelType w:val="hybridMultilevel"/>
    <w:tmpl w:val="A2E47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30A43"/>
    <w:multiLevelType w:val="hybridMultilevel"/>
    <w:tmpl w:val="40FED5C8"/>
    <w:lvl w:ilvl="0" w:tplc="DD2EE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157EF"/>
    <w:multiLevelType w:val="multilevel"/>
    <w:tmpl w:val="8CD0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8A569A"/>
    <w:multiLevelType w:val="hybridMultilevel"/>
    <w:tmpl w:val="320E8C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76F1"/>
    <w:multiLevelType w:val="hybridMultilevel"/>
    <w:tmpl w:val="7D328010"/>
    <w:lvl w:ilvl="0" w:tplc="50C89D70">
      <w:start w:val="1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504D8F"/>
    <w:multiLevelType w:val="hybridMultilevel"/>
    <w:tmpl w:val="60286A0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17"/>
  </w:num>
  <w:num w:numId="5">
    <w:abstractNumId w:val="22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13"/>
  </w:num>
  <w:num w:numId="12">
    <w:abstractNumId w:val="16"/>
  </w:num>
  <w:num w:numId="13">
    <w:abstractNumId w:val="19"/>
  </w:num>
  <w:num w:numId="14">
    <w:abstractNumId w:val="1"/>
  </w:num>
  <w:num w:numId="15">
    <w:abstractNumId w:val="20"/>
  </w:num>
  <w:num w:numId="16">
    <w:abstractNumId w:val="3"/>
  </w:num>
  <w:num w:numId="17">
    <w:abstractNumId w:val="18"/>
  </w:num>
  <w:num w:numId="18">
    <w:abstractNumId w:val="11"/>
  </w:num>
  <w:num w:numId="19">
    <w:abstractNumId w:val="2"/>
  </w:num>
  <w:num w:numId="20">
    <w:abstractNumId w:val="25"/>
  </w:num>
  <w:num w:numId="21">
    <w:abstractNumId w:val="23"/>
  </w:num>
  <w:num w:numId="22">
    <w:abstractNumId w:val="24"/>
  </w:num>
  <w:num w:numId="23">
    <w:abstractNumId w:val="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7D"/>
    <w:rsid w:val="000074A3"/>
    <w:rsid w:val="00020574"/>
    <w:rsid w:val="000400B6"/>
    <w:rsid w:val="00047D54"/>
    <w:rsid w:val="0006017F"/>
    <w:rsid w:val="00061590"/>
    <w:rsid w:val="00062A73"/>
    <w:rsid w:val="000658BC"/>
    <w:rsid w:val="00066D81"/>
    <w:rsid w:val="0006772B"/>
    <w:rsid w:val="00081041"/>
    <w:rsid w:val="000955D6"/>
    <w:rsid w:val="00095656"/>
    <w:rsid w:val="000A1F40"/>
    <w:rsid w:val="000D03D4"/>
    <w:rsid w:val="000D5A7D"/>
    <w:rsid w:val="000E439F"/>
    <w:rsid w:val="000E62EB"/>
    <w:rsid w:val="000E6590"/>
    <w:rsid w:val="000F40D1"/>
    <w:rsid w:val="001728F5"/>
    <w:rsid w:val="00180CC1"/>
    <w:rsid w:val="001E19D4"/>
    <w:rsid w:val="001F3565"/>
    <w:rsid w:val="00200889"/>
    <w:rsid w:val="00253901"/>
    <w:rsid w:val="002604DE"/>
    <w:rsid w:val="00276965"/>
    <w:rsid w:val="002A0744"/>
    <w:rsid w:val="00300572"/>
    <w:rsid w:val="00352D02"/>
    <w:rsid w:val="00394224"/>
    <w:rsid w:val="003A1CC3"/>
    <w:rsid w:val="00402CF5"/>
    <w:rsid w:val="00405486"/>
    <w:rsid w:val="00406C47"/>
    <w:rsid w:val="00406F6D"/>
    <w:rsid w:val="00430385"/>
    <w:rsid w:val="00430CDF"/>
    <w:rsid w:val="00437BAB"/>
    <w:rsid w:val="00467082"/>
    <w:rsid w:val="004806DC"/>
    <w:rsid w:val="00492DFF"/>
    <w:rsid w:val="004B0173"/>
    <w:rsid w:val="004B6810"/>
    <w:rsid w:val="004C3615"/>
    <w:rsid w:val="004F01AF"/>
    <w:rsid w:val="00512F24"/>
    <w:rsid w:val="00535EC8"/>
    <w:rsid w:val="005412D2"/>
    <w:rsid w:val="005617EC"/>
    <w:rsid w:val="005770AC"/>
    <w:rsid w:val="005A6967"/>
    <w:rsid w:val="005C4D31"/>
    <w:rsid w:val="005D43F9"/>
    <w:rsid w:val="005F50DB"/>
    <w:rsid w:val="00631D97"/>
    <w:rsid w:val="00677BFE"/>
    <w:rsid w:val="00687F21"/>
    <w:rsid w:val="006D1519"/>
    <w:rsid w:val="006D3D16"/>
    <w:rsid w:val="00715D93"/>
    <w:rsid w:val="007469A1"/>
    <w:rsid w:val="00754DF7"/>
    <w:rsid w:val="00781578"/>
    <w:rsid w:val="00781C54"/>
    <w:rsid w:val="007928C1"/>
    <w:rsid w:val="00792EBE"/>
    <w:rsid w:val="007A587D"/>
    <w:rsid w:val="007B176A"/>
    <w:rsid w:val="007B26EB"/>
    <w:rsid w:val="007B699C"/>
    <w:rsid w:val="007E275D"/>
    <w:rsid w:val="007F4DBB"/>
    <w:rsid w:val="007F5E5A"/>
    <w:rsid w:val="00831432"/>
    <w:rsid w:val="00842DF7"/>
    <w:rsid w:val="00866809"/>
    <w:rsid w:val="0087663E"/>
    <w:rsid w:val="00894AEC"/>
    <w:rsid w:val="008A01AC"/>
    <w:rsid w:val="008A73C1"/>
    <w:rsid w:val="008B461B"/>
    <w:rsid w:val="008B62CE"/>
    <w:rsid w:val="008C6393"/>
    <w:rsid w:val="008E6690"/>
    <w:rsid w:val="00934459"/>
    <w:rsid w:val="009520C5"/>
    <w:rsid w:val="00966CDA"/>
    <w:rsid w:val="009702C4"/>
    <w:rsid w:val="00991C0E"/>
    <w:rsid w:val="009B1E89"/>
    <w:rsid w:val="009C6038"/>
    <w:rsid w:val="009E13A3"/>
    <w:rsid w:val="00A401EB"/>
    <w:rsid w:val="00A42645"/>
    <w:rsid w:val="00A60DEC"/>
    <w:rsid w:val="00A65C38"/>
    <w:rsid w:val="00A8314F"/>
    <w:rsid w:val="00AE2904"/>
    <w:rsid w:val="00AF3E04"/>
    <w:rsid w:val="00B24788"/>
    <w:rsid w:val="00B46200"/>
    <w:rsid w:val="00B57D07"/>
    <w:rsid w:val="00BB0C5F"/>
    <w:rsid w:val="00BB2181"/>
    <w:rsid w:val="00BC6768"/>
    <w:rsid w:val="00BF0730"/>
    <w:rsid w:val="00BF6CE6"/>
    <w:rsid w:val="00C03263"/>
    <w:rsid w:val="00C276CF"/>
    <w:rsid w:val="00C40108"/>
    <w:rsid w:val="00C45972"/>
    <w:rsid w:val="00C61404"/>
    <w:rsid w:val="00CC4766"/>
    <w:rsid w:val="00D3604F"/>
    <w:rsid w:val="00D85852"/>
    <w:rsid w:val="00DD0C64"/>
    <w:rsid w:val="00DD5906"/>
    <w:rsid w:val="00DF6461"/>
    <w:rsid w:val="00E85488"/>
    <w:rsid w:val="00E8777B"/>
    <w:rsid w:val="00ED2318"/>
    <w:rsid w:val="00EE12CC"/>
    <w:rsid w:val="00EE565F"/>
    <w:rsid w:val="00EF4723"/>
    <w:rsid w:val="00F02099"/>
    <w:rsid w:val="00F06971"/>
    <w:rsid w:val="00F12DF8"/>
    <w:rsid w:val="00F20559"/>
    <w:rsid w:val="00F27412"/>
    <w:rsid w:val="00F84359"/>
    <w:rsid w:val="00FD22F3"/>
    <w:rsid w:val="00FE423E"/>
    <w:rsid w:val="00FE67A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1EB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2A73"/>
    <w:pPr>
      <w:jc w:val="both"/>
    </w:pPr>
    <w:rPr>
      <w:szCs w:val="20"/>
    </w:rPr>
  </w:style>
  <w:style w:type="paragraph" w:styleId="NormlWeb">
    <w:name w:val="Normal (Web)"/>
    <w:basedOn w:val="Norml"/>
    <w:uiPriority w:val="99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4806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1EB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2A73"/>
    <w:pPr>
      <w:jc w:val="both"/>
    </w:pPr>
    <w:rPr>
      <w:szCs w:val="20"/>
    </w:rPr>
  </w:style>
  <w:style w:type="paragraph" w:styleId="NormlWeb">
    <w:name w:val="Normal (Web)"/>
    <w:basedOn w:val="Norml"/>
    <w:uiPriority w:val="99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4806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E2FA-94FE-4707-82A9-05D81C06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704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Képviselő-testület 2005</vt:lpstr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Képviselő-testület 2005</dc:title>
  <dc:creator>xy</dc:creator>
  <cp:lastModifiedBy>IBI</cp:lastModifiedBy>
  <cp:revision>9</cp:revision>
  <cp:lastPrinted>2019-03-04T13:36:00Z</cp:lastPrinted>
  <dcterms:created xsi:type="dcterms:W3CDTF">2019-05-09T10:42:00Z</dcterms:created>
  <dcterms:modified xsi:type="dcterms:W3CDTF">2020-06-22T14:37:00Z</dcterms:modified>
</cp:coreProperties>
</file>